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7" w:rsidRPr="00644857" w:rsidRDefault="00644857" w:rsidP="0064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 xml:space="preserve">Regulamin XXIII Gminnego Konkursu Bożonarodzeniowego </w:t>
      </w:r>
    </w:p>
    <w:p w:rsidR="00644857" w:rsidRPr="00644857" w:rsidRDefault="00644857" w:rsidP="0064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na Najpiękniejszą Kartkę Bożonarodzeniową</w:t>
      </w:r>
    </w:p>
    <w:p w:rsidR="00644857" w:rsidRDefault="00644857" w:rsidP="0064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1 Organizator Konkursu:</w:t>
      </w:r>
    </w:p>
    <w:p w:rsidR="00644857" w:rsidRPr="00644857" w:rsidRDefault="00644857" w:rsidP="0064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1. Organizatorem XXII Gminnego Konkursu Bożonarodzeniowego na Najpiękniejszą Kartkę Bożonarodzeniową jest Gminna Biblioteka Publiczna w Łukowie oraz Gminny Ośrodek Kultury w Łukowie.  </w:t>
      </w:r>
    </w:p>
    <w:p w:rsidR="00644857" w:rsidRPr="00644857" w:rsidRDefault="00644857" w:rsidP="006448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2. Koordynatorem konkursu jest Filia w Gręzówce.</w:t>
      </w:r>
    </w:p>
    <w:p w:rsidR="00644857" w:rsidRPr="00644857" w:rsidRDefault="00644857" w:rsidP="00644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3. Adres organizatorów: </w:t>
      </w:r>
    </w:p>
    <w:p w:rsidR="00EE427C" w:rsidRDefault="00644857" w:rsidP="00EE42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Gminna Biblioteka Publiczna w Łukowie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857">
        <w:rPr>
          <w:rFonts w:ascii="Times New Roman" w:hAnsi="Times New Roman" w:cs="Times New Roman"/>
          <w:sz w:val="24"/>
          <w:szCs w:val="24"/>
        </w:rPr>
        <w:t xml:space="preserve">ul. Świderska 12, 21-400 Łuków </w:t>
      </w:r>
    </w:p>
    <w:p w:rsidR="00EE427C" w:rsidRDefault="00644857" w:rsidP="00EE42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tel. 25 798 15 </w:t>
      </w:r>
      <w:r w:rsidRPr="00EE427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57" w:rsidRPr="00644857" w:rsidRDefault="00644857" w:rsidP="0064485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Gminny Ośrodek Kultury w Łukowie, ul. Świderska 12, 21-400 Łuków </w:t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tel. 535 878 465</w:t>
      </w:r>
    </w:p>
    <w:p w:rsidR="00644857" w:rsidRPr="00644857" w:rsidRDefault="00644857" w:rsidP="00644857">
      <w:pPr>
        <w:spacing w:after="0"/>
        <w:ind w:left="284"/>
        <w:jc w:val="center"/>
        <w:rPr>
          <w:sz w:val="24"/>
          <w:szCs w:val="24"/>
        </w:rPr>
      </w:pPr>
    </w:p>
    <w:p w:rsidR="00644857" w:rsidRPr="00644857" w:rsidRDefault="00644857" w:rsidP="0064485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 xml:space="preserve">§ 2 Cele Konkursu: </w:t>
      </w:r>
    </w:p>
    <w:p w:rsidR="00644857" w:rsidRPr="00644857" w:rsidRDefault="00644857" w:rsidP="0064485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Celem konkursu jest Kultywowanie bożonarodzeniowych </w:t>
      </w:r>
      <w:r w:rsidR="00EE427C">
        <w:rPr>
          <w:rFonts w:ascii="Times New Roman" w:hAnsi="Times New Roman" w:cs="Times New Roman"/>
          <w:sz w:val="24"/>
          <w:szCs w:val="24"/>
        </w:rPr>
        <w:t xml:space="preserve">tradycji, pogłębienie wiedzy na </w:t>
      </w:r>
      <w:r w:rsidRPr="00644857">
        <w:rPr>
          <w:rFonts w:ascii="Times New Roman" w:hAnsi="Times New Roman" w:cs="Times New Roman"/>
          <w:sz w:val="24"/>
          <w:szCs w:val="24"/>
        </w:rPr>
        <w:t xml:space="preserve">temat symboli związanych ze Świętami Bożego Narodzenia, rozwój </w:t>
      </w:r>
      <w:r w:rsidR="00EE427C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644857">
        <w:rPr>
          <w:rFonts w:ascii="Times New Roman" w:hAnsi="Times New Roman" w:cs="Times New Roman"/>
          <w:sz w:val="24"/>
          <w:szCs w:val="24"/>
        </w:rPr>
        <w:t>plastycznych i wrażliwości artystycznej.</w:t>
      </w:r>
    </w:p>
    <w:p w:rsidR="00644857" w:rsidRPr="00644857" w:rsidRDefault="00644857" w:rsidP="0064485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3 Adresaci Konkursu:</w:t>
      </w:r>
    </w:p>
    <w:p w:rsidR="00644857" w:rsidRPr="00644857" w:rsidRDefault="00644857" w:rsidP="0064485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Konkurs skierowany jest do wszystkich mieszkańców Gminy Łuków.</w:t>
      </w:r>
    </w:p>
    <w:p w:rsidR="00644857" w:rsidRPr="00644857" w:rsidRDefault="00644857" w:rsidP="0064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857" w:rsidRPr="00644857" w:rsidRDefault="00644857" w:rsidP="00644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4 Zasady uczestnictwa:</w:t>
      </w:r>
    </w:p>
    <w:p w:rsidR="00644857" w:rsidRPr="00644857" w:rsidRDefault="00644857" w:rsidP="00EE4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1. Warunkiem udziału w konkursie jest własnoręczne wykonanie kartki bożonarodzeniowej.</w:t>
      </w:r>
    </w:p>
    <w:p w:rsidR="00EE427C" w:rsidRDefault="00644857" w:rsidP="006448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2. Technika pracy dowolna, kartka nie może zawierać treści życzeń, format kartki </w:t>
      </w:r>
    </w:p>
    <w:p w:rsidR="00644857" w:rsidRPr="00644857" w:rsidRDefault="00EE427C" w:rsidP="00644857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857" w:rsidRPr="00644857">
        <w:rPr>
          <w:rFonts w:ascii="Times New Roman" w:hAnsi="Times New Roman" w:cs="Times New Roman"/>
          <w:sz w:val="24"/>
          <w:szCs w:val="24"/>
        </w:rPr>
        <w:t>to 10,5 cm x 15 cm.</w:t>
      </w:r>
    </w:p>
    <w:p w:rsidR="00644857" w:rsidRPr="00644857" w:rsidRDefault="00644857" w:rsidP="0064485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3. Każdy uczestnik może złożyć maksymalnie 1 pracę konkursową. </w:t>
      </w:r>
    </w:p>
    <w:p w:rsidR="00644857" w:rsidRPr="00644857" w:rsidRDefault="00644857" w:rsidP="0064485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5 Zasady oceniania prac:</w:t>
      </w:r>
    </w:p>
    <w:p w:rsidR="00644857" w:rsidRPr="00644857" w:rsidRDefault="00644857" w:rsidP="006448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1. Prace oceniane będą przez trzyosobowe Jury, którego skład zostanie podany do publicznej wiadomości. Decyzje Jury są ostateczne. Jury dokona oceny zgłoszonych do konkursu prac i wyłoni zwycięzców, biorąc pod uwagę następujące kryteria: - zgodność wykonanej pracy z hasłem konkursowym oraz regulaminem, inwencja, oryginalność i pomysłowość, estetyka wykonania.</w:t>
      </w:r>
    </w:p>
    <w:p w:rsidR="00644857" w:rsidRPr="00644857" w:rsidRDefault="00644857" w:rsidP="00644857">
      <w:pPr>
        <w:tabs>
          <w:tab w:val="left" w:pos="646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2. Prace konkursowe będą oceniane w 4 kategoriach: </w:t>
      </w:r>
      <w:r w:rsidRPr="00644857">
        <w:rPr>
          <w:rFonts w:ascii="Times New Roman" w:hAnsi="Times New Roman" w:cs="Times New Roman"/>
          <w:sz w:val="24"/>
          <w:szCs w:val="24"/>
        </w:rPr>
        <w:tab/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I- przedszkola i klasy 0 </w:t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lastRenderedPageBreak/>
        <w:t xml:space="preserve">II – klasy 1-3 szkoły podstawowej </w:t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III – klasy 4-8 szkoły podstawowej</w:t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IV – młodzież + dorośli</w:t>
      </w:r>
    </w:p>
    <w:p w:rsidR="00644857" w:rsidRDefault="00644857" w:rsidP="00644857">
      <w:pPr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5. Prace konkursowe muszą być pracami samodzielnymi i indywidualnymi.</w:t>
      </w:r>
    </w:p>
    <w:p w:rsidR="00EE427C" w:rsidRPr="00644857" w:rsidRDefault="00EE427C" w:rsidP="00644857">
      <w:pPr>
        <w:rPr>
          <w:rFonts w:ascii="Times New Roman" w:hAnsi="Times New Roman" w:cs="Times New Roman"/>
          <w:sz w:val="24"/>
          <w:szCs w:val="24"/>
        </w:rPr>
      </w:pPr>
    </w:p>
    <w:p w:rsidR="00644857" w:rsidRPr="00644857" w:rsidRDefault="00644857" w:rsidP="0064485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6 Sposób i termin składania prac:</w:t>
      </w:r>
    </w:p>
    <w:p w:rsidR="00EE427C" w:rsidRDefault="00644857" w:rsidP="00EE427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1. Do każdej pracy konkursowej należy dołączyć kartkę zawierającą następujące dane: imię i nazwisko uczestnika, wiek, miejscowość, imię i nazwisko opiekuna. </w:t>
      </w:r>
    </w:p>
    <w:p w:rsidR="00EE427C" w:rsidRDefault="00644857" w:rsidP="00EE427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 xml:space="preserve">Dodatkowo należy uzupełnić kartę zgłoszeniową. Prace bez pełnych danych </w:t>
      </w:r>
    </w:p>
    <w:p w:rsidR="00644857" w:rsidRPr="00644857" w:rsidRDefault="00644857" w:rsidP="00EE42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(podpis i karta zgłoszeniowa) nie będą oceniane.</w:t>
      </w:r>
    </w:p>
    <w:p w:rsidR="00644857" w:rsidRPr="00644857" w:rsidRDefault="00644857" w:rsidP="0064485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2. Prace k</w:t>
      </w:r>
      <w:r w:rsidR="0020712C">
        <w:rPr>
          <w:rFonts w:ascii="Times New Roman" w:hAnsi="Times New Roman" w:cs="Times New Roman"/>
          <w:sz w:val="24"/>
          <w:szCs w:val="24"/>
        </w:rPr>
        <w:t>onkursowe należy dostarczyć do 11</w:t>
      </w:r>
      <w:bookmarkStart w:id="0" w:name="_GoBack"/>
      <w:bookmarkEnd w:id="0"/>
      <w:r w:rsidRPr="00644857">
        <w:rPr>
          <w:rFonts w:ascii="Times New Roman" w:hAnsi="Times New Roman" w:cs="Times New Roman"/>
          <w:sz w:val="24"/>
          <w:szCs w:val="24"/>
        </w:rPr>
        <w:t>.12.2023 r. do dowolnej Filii Gminnej Biblioteki Publicznej w Łukowie: Filii w Aleksandrowie, Filii w Dąbiu, Filii w Dmininie, Filii w Gręzówce, Filii w Krynce bądź Filii w Strzyżewie.</w:t>
      </w:r>
    </w:p>
    <w:p w:rsidR="00EE427C" w:rsidRDefault="00644857" w:rsidP="006448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3. Wyniki konkursu opublikowane zostaną na stronie internetowej GBP w Łukowie: </w:t>
      </w:r>
      <w:hyperlink r:id="rId5" w:history="1">
        <w:r w:rsidRPr="00644857">
          <w:rPr>
            <w:rStyle w:val="Hipercze"/>
            <w:rFonts w:ascii="Times New Roman" w:hAnsi="Times New Roman" w:cs="Times New Roman"/>
            <w:sz w:val="24"/>
            <w:szCs w:val="24"/>
          </w:rPr>
          <w:t>http://www.gbplukow.naszabiblioteka.com/</w:t>
        </w:r>
      </w:hyperlink>
      <w:r w:rsidRPr="00644857">
        <w:rPr>
          <w:rFonts w:ascii="Times New Roman" w:hAnsi="Times New Roman" w:cs="Times New Roman"/>
          <w:sz w:val="24"/>
          <w:szCs w:val="24"/>
        </w:rPr>
        <w:t xml:space="preserve">, stronie internetowej Gminnego Ośrodka Kultury w Łukowie: </w:t>
      </w:r>
      <w:hyperlink r:id="rId6" w:history="1">
        <w:r w:rsidRPr="00644857">
          <w:rPr>
            <w:rStyle w:val="Hipercze"/>
            <w:rFonts w:ascii="Times New Roman" w:hAnsi="Times New Roman" w:cs="Times New Roman"/>
            <w:sz w:val="24"/>
            <w:szCs w:val="24"/>
          </w:rPr>
          <w:t>https://www.lukow.ug.gov.pl/index.php?id=20&amp;cat=7</w:t>
        </w:r>
      </w:hyperlink>
      <w:r w:rsidR="00EE4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857" w:rsidRPr="00644857" w:rsidRDefault="00EE427C" w:rsidP="00EE427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</w:t>
      </w:r>
      <w:r w:rsidR="00644857" w:rsidRPr="00644857">
        <w:rPr>
          <w:rFonts w:ascii="Times New Roman" w:hAnsi="Times New Roman" w:cs="Times New Roman"/>
          <w:sz w:val="24"/>
          <w:szCs w:val="24"/>
        </w:rPr>
        <w:t xml:space="preserve"> mediach </w:t>
      </w:r>
      <w:proofErr w:type="spellStart"/>
      <w:r w:rsidR="00644857" w:rsidRPr="00644857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644857" w:rsidRPr="00644857">
        <w:rPr>
          <w:rFonts w:ascii="Times New Roman" w:hAnsi="Times New Roman" w:cs="Times New Roman"/>
          <w:sz w:val="24"/>
          <w:szCs w:val="24"/>
        </w:rPr>
        <w:t xml:space="preserve"> obu instytucji (</w:t>
      </w:r>
      <w:proofErr w:type="spellStart"/>
      <w:r w:rsidR="00644857" w:rsidRPr="006448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44857" w:rsidRPr="00644857">
        <w:rPr>
          <w:rFonts w:ascii="Times New Roman" w:hAnsi="Times New Roman" w:cs="Times New Roman"/>
          <w:sz w:val="24"/>
          <w:szCs w:val="24"/>
        </w:rPr>
        <w:t>).</w:t>
      </w:r>
    </w:p>
    <w:p w:rsidR="00EE427C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Wręczenie nagród odbędzie się 17.12.2023 r. podczas tegorocznego Jarmarku Bożonarodzeniowego w Łukowie. Organizatorzy powiadomią zwycięzców telefonicznie </w:t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o czasie i miejscu wręczenia nagród.</w:t>
      </w:r>
    </w:p>
    <w:p w:rsidR="00644857" w:rsidRPr="00644857" w:rsidRDefault="00644857" w:rsidP="0064485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Default="00644857" w:rsidP="0064485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7 Nagrody:</w:t>
      </w:r>
    </w:p>
    <w:p w:rsidR="00EE427C" w:rsidRPr="00644857" w:rsidRDefault="00EE427C" w:rsidP="0064485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44857" w:rsidRPr="00644857" w:rsidRDefault="00644857" w:rsidP="00EE427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1. W konkursie przewidziano nagrody rzeczowe za I, II i III miejsce w każdej z kategorii.</w:t>
      </w:r>
    </w:p>
    <w:p w:rsidR="00644857" w:rsidRPr="00EE427C" w:rsidRDefault="00644857" w:rsidP="00EE427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2. Za nagrody nie przysługuje ekwiwalent pieniężny.</w:t>
      </w:r>
    </w:p>
    <w:p w:rsidR="00644857" w:rsidRPr="00644857" w:rsidRDefault="00644857" w:rsidP="0064485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57" w:rsidRPr="00644857" w:rsidRDefault="00644857" w:rsidP="0064485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b/>
          <w:sz w:val="24"/>
          <w:szCs w:val="24"/>
        </w:rPr>
        <w:t>§ 8 Postanowienia końcowe:</w:t>
      </w:r>
    </w:p>
    <w:p w:rsidR="00644857" w:rsidRPr="00644857" w:rsidRDefault="00644857" w:rsidP="00644857">
      <w:pPr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1. Udział w konkursie jest jednoznaczny z wyrażeniem zgody na : </w:t>
      </w:r>
    </w:p>
    <w:p w:rsidR="00644857" w:rsidRPr="00644857" w:rsidRDefault="00644857" w:rsidP="006448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- przeniesienie na Organizatora prawa własności złożonych prac, </w:t>
      </w:r>
    </w:p>
    <w:p w:rsidR="00EE427C" w:rsidRDefault="00644857" w:rsidP="006448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    - przetwarzanie danych osobowych uczestnika oraz wykorzystanie jego wizerunku </w:t>
      </w:r>
    </w:p>
    <w:p w:rsidR="00EE427C" w:rsidRDefault="00644857" w:rsidP="00EE427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 xml:space="preserve">w zakresie dotyczącym konkursu. (Podstawą prawną przetwarzania danych osobowych </w:t>
      </w:r>
    </w:p>
    <w:p w:rsidR="00644857" w:rsidRPr="00644857" w:rsidRDefault="00644857" w:rsidP="00EE427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jest art. 6 ust. 1 lit. e RODO.)</w:t>
      </w:r>
    </w:p>
    <w:p w:rsidR="00644857" w:rsidRPr="00644857" w:rsidRDefault="00644857" w:rsidP="0064485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44857" w:rsidRPr="00644857" w:rsidRDefault="00644857" w:rsidP="0064485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857">
        <w:rPr>
          <w:rFonts w:ascii="Times New Roman" w:hAnsi="Times New Roman" w:cs="Times New Roman"/>
          <w:sz w:val="24"/>
          <w:szCs w:val="24"/>
        </w:rPr>
        <w:t>2. Dodatkowe informacje można uzyskać w Bibliotece Publicznej w Gręzówce, w Gminnym Ośrodku Kultury w Łukowie lub telefonicznie: 25 798 15 26.</w:t>
      </w:r>
    </w:p>
    <w:p w:rsidR="00B54D44" w:rsidRPr="00644857" w:rsidRDefault="00B54D44">
      <w:pPr>
        <w:rPr>
          <w:sz w:val="24"/>
          <w:szCs w:val="24"/>
        </w:rPr>
      </w:pPr>
    </w:p>
    <w:sectPr w:rsidR="00B54D44" w:rsidRPr="0064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7"/>
    <w:rsid w:val="0020712C"/>
    <w:rsid w:val="00644857"/>
    <w:rsid w:val="00B54D44"/>
    <w:rsid w:val="00E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kow.ug.gov.pl/index.php?id=20&amp;cat=7" TargetMode="External"/><Relationship Id="rId5" Type="http://schemas.openxmlformats.org/officeDocument/2006/relationships/hyperlink" Target="http://www.gbplukow.naszabibliotek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2023-11-24T14:34:00Z</dcterms:created>
  <dcterms:modified xsi:type="dcterms:W3CDTF">2023-11-27T13:11:00Z</dcterms:modified>
</cp:coreProperties>
</file>